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02497996a41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REAL ESTATE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ccb9fd5fd29d48ba"/>
      <w:footerReference xmlns:r="http://schemas.openxmlformats.org/officeDocument/2006/relationships" w:type="default" r:id="R261bdaf2d48749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9fd5fd29d48ba" /><Relationship Type="http://schemas.openxmlformats.org/officeDocument/2006/relationships/footer" Target="/word/footer1.xml" Id="R261bdaf2d4874935" /></Relationships>
</file>