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a88524ed4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Senjahopen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Senjahopen,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ef48174bc43c7"/>
      <w:footerReference xmlns:r="http://schemas.openxmlformats.org/officeDocument/2006/relationships" w:type="default" r:id="R80a1d9d35386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HØGSTAD INVEST AS   ·   Org.nr 996 154 998   ·   9386 SENJAHOPEN   ·   hogstadinvest@gmail.com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f48174bc43c7" /><Relationship Type="http://schemas.openxmlformats.org/officeDocument/2006/relationships/footer" Target="/word/footer1.xml" Id="R80a1d9d353864ceb" /></Relationships>
</file>