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f371a8907a4a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ADVIS EIENDOM AS</w:t>
      </w:r>
    </w:p>
    <w:sectPr>
      <w:headerReference xmlns:r="http://schemas.openxmlformats.org/officeDocument/2006/relationships" w:type="default" r:id="R66050fd858fb495f"/>
      <w:footerReference xmlns:r="http://schemas.openxmlformats.org/officeDocument/2006/relationships" w:type="default" r:id="R4c87733545db44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ADVIS EIENDOM AS   ·   Org.nr 997 159 950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050fd858fb495f" /><Relationship Type="http://schemas.openxmlformats.org/officeDocument/2006/relationships/footer" Target="/word/footer1.xml" Id="R4c87733545db4417" /></Relationships>
</file>