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dcd9eabec4d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FORTUNA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FORTUNA REGNSKAP AS</w:t>
      </w:r>
    </w:p>
    <w:sectPr>
      <w:headerReference xmlns:r="http://schemas.openxmlformats.org/officeDocument/2006/relationships" w:type="default" r:id="R50f4faa6cc124d83"/>
      <w:footerReference xmlns:r="http://schemas.openxmlformats.org/officeDocument/2006/relationships" w:type="default" r:id="R6251689a5a71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FORTUNA REGNSKAP AS   ·   Org.nr 997 233 131   ·   Sjølundvegen 3   ·   9016 TROMSØ   ·   stein-inge@fortunaregnskap.no   ·   www.fortunaregnskap.no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FORTUNA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4faa6cc124d83" /><Relationship Type="http://schemas.openxmlformats.org/officeDocument/2006/relationships/footer" Target="/word/footer1.xml" Id="R6251689a5a7145c3" /></Relationships>
</file>