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6e96c7f724f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Vennesla,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SVENDSEN INVEST AS</w:t>
      </w:r>
    </w:p>
    <w:sectPr>
      <w:headerReference xmlns:r="http://schemas.openxmlformats.org/officeDocument/2006/relationships" w:type="default" r:id="R200f1cf2a3a945b6"/>
      <w:footerReference xmlns:r="http://schemas.openxmlformats.org/officeDocument/2006/relationships" w:type="default" r:id="R047fa347b7dc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 INVEST AS   ·   Org.nr 997 256 166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f1cf2a3a945b6" /><Relationship Type="http://schemas.openxmlformats.org/officeDocument/2006/relationships/footer" Target="/word/footer1.xml" Id="R047fa347b7dc45ad" /></Relationships>
</file>