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271f411ff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REGNSKAP AS</w:t>
      </w:r>
    </w:p>
    <w:sectPr>
      <w:headerReference xmlns:r="http://schemas.openxmlformats.org/officeDocument/2006/relationships" w:type="default" r:id="Rb24f443a192e4ebd"/>
      <w:footerReference xmlns:r="http://schemas.openxmlformats.org/officeDocument/2006/relationships" w:type="default" r:id="Rd0c63fa23548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REGNSKAP AS   ·   Org.nr 997 696 565   ·   Henåaveien 74   ·   3370 VIKERSUND   ·   bss@accregn.no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f443a192e4ebd" /><Relationship Type="http://schemas.openxmlformats.org/officeDocument/2006/relationships/footer" Target="/word/footer1.xml" Id="Rd0c63fa2354843b6" /></Relationships>
</file>