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974ebb8b6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4c06952d44598"/>
      <w:footerReference xmlns:r="http://schemas.openxmlformats.org/officeDocument/2006/relationships" w:type="default" r:id="R83dad3f4ba08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 INVESTMENT AS   ·   Org.nr 998 372 259   ·   c/o Fei Bing Li, Fridtjof Nansens vei 21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4c06952d44598" /><Relationship Type="http://schemas.openxmlformats.org/officeDocument/2006/relationships/footer" Target="/word/footer1.xml" Id="R83dad3f4ba0846b3" /></Relationships>
</file>