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b35cb8c1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SAFARIGRUPPEN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SAFARIGRUPPEN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231fcd2b940cb"/>
      <w:footerReference xmlns:r="http://schemas.openxmlformats.org/officeDocument/2006/relationships" w:type="default" r:id="R7f6fa2554f02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31fcd2b940cb" /><Relationship Type="http://schemas.openxmlformats.org/officeDocument/2006/relationships/footer" Target="/word/footer1.xml" Id="R7f6fa2554f024b3a" /></Relationships>
</file>