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ca5c6f014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4C INVESTMENT AS</w:t>
      </w:r>
    </w:p>
    <w:sectPr>
      <w:headerReference xmlns:r="http://schemas.openxmlformats.org/officeDocument/2006/relationships" w:type="default" r:id="R457bff121e3c465d"/>
      <w:footerReference xmlns:r="http://schemas.openxmlformats.org/officeDocument/2006/relationships" w:type="default" r:id="Rd6d7301bf814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 INVESTMENT AS   ·   Org.nr 998 501 458   ·   Skjerlandsveien 51   ·   4580 LYNGDAL   ·   i_christel@hotmail.com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bff121e3c465d" /><Relationship Type="http://schemas.openxmlformats.org/officeDocument/2006/relationships/footer" Target="/word/footer1.xml" Id="Rd6d7301bf81444a2" /></Relationships>
</file>