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f2a6d7cabc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NIZA INVEST AS.</w:t>
      </w:r>
    </w:p>
    <w:sectPr>
      <w:headerReference xmlns:r="http://schemas.openxmlformats.org/officeDocument/2006/relationships" w:type="default" r:id="R06917e82a9bd41a7"/>
      <w:footerReference xmlns:r="http://schemas.openxmlformats.org/officeDocument/2006/relationships" w:type="default" r:id="R6211a2998ce0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17e82a9bd41a7" /><Relationship Type="http://schemas.openxmlformats.org/officeDocument/2006/relationships/footer" Target="/word/footer1.xml" Id="R6211a2998ce04ccc" /></Relationships>
</file>