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7acbe0e5640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ASBJØRN DAHL AS</w:t>
      </w:r>
    </w:p>
    <w:sectPr>
      <w:headerReference xmlns:r="http://schemas.openxmlformats.org/officeDocument/2006/relationships" w:type="default" r:id="R6cb229425ab045ad"/>
      <w:footerReference xmlns:r="http://schemas.openxmlformats.org/officeDocument/2006/relationships" w:type="default" r:id="Rbe467e8a821b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ASBJØRN DAHL AS   ·   Org.nr 999 045 073   ·   Erik Børresens alle 9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ASBJØRN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229425ab045ad" /><Relationship Type="http://schemas.openxmlformats.org/officeDocument/2006/relationships/footer" Target="/word/footer1.xml" Id="Rbe467e8a821b427d" /></Relationships>
</file>