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258020ad9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KLEIVA EIENDOM HOLDING AS</w:t>
      </w:r>
    </w:p>
    <w:sectPr>
      <w:headerReference xmlns:r="http://schemas.openxmlformats.org/officeDocument/2006/relationships" w:type="default" r:id="R506d916015ca48af"/>
      <w:footerReference xmlns:r="http://schemas.openxmlformats.org/officeDocument/2006/relationships" w:type="default" r:id="R7a3d6ad487f6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KLEIVA EIENDOM HOLDING AS   ·   Org.nr 999 328 059   ·   Fossvegen 24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d916015ca48af" /><Relationship Type="http://schemas.openxmlformats.org/officeDocument/2006/relationships/footer" Target="/word/footer1.xml" Id="R7a3d6ad487f648a4" /></Relationships>
</file>